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D43EA4" w14:textId="6DB13DA1" w:rsidR="003B7BEC" w:rsidRPr="005640A2" w:rsidRDefault="00AC3E4A" w:rsidP="00512ED7">
      <w:pPr>
        <w:pStyle w:val="Heading1"/>
        <w:jc w:val="center"/>
        <w:rPr>
          <w:color w:val="0B1F40"/>
        </w:rPr>
      </w:pPr>
      <w:r w:rsidRPr="005640A2">
        <w:rPr>
          <w:color w:val="0B1F40"/>
        </w:rPr>
        <w:t xml:space="preserve">How </w:t>
      </w:r>
      <w:r w:rsidR="00747F49" w:rsidRPr="005640A2">
        <w:rPr>
          <w:color w:val="0B1F40"/>
        </w:rPr>
        <w:t>t</w:t>
      </w:r>
      <w:r w:rsidRPr="005640A2">
        <w:rPr>
          <w:color w:val="0B1F40"/>
        </w:rPr>
        <w:t>o Search the Official Record for Final Judgments for</w:t>
      </w:r>
      <w:r w:rsidR="00512ED7" w:rsidRPr="005640A2">
        <w:rPr>
          <w:color w:val="0B1F40"/>
        </w:rPr>
        <w:t xml:space="preserve"> </w:t>
      </w:r>
      <w:r w:rsidRPr="005640A2">
        <w:rPr>
          <w:color w:val="0B1F40"/>
        </w:rPr>
        <w:t>Injunction for the Protection of a Minor</w:t>
      </w:r>
    </w:p>
    <w:p w14:paraId="34A01F94" w14:textId="77777777" w:rsidR="00747F49" w:rsidRDefault="00747F49" w:rsidP="00747F49">
      <w:pPr>
        <w:contextualSpacing/>
        <w:jc w:val="center"/>
        <w:rPr>
          <w:rFonts w:asciiTheme="minorHAnsi" w:hAnsiTheme="minorHAnsi"/>
        </w:rPr>
      </w:pPr>
    </w:p>
    <w:p w14:paraId="03C2DA32" w14:textId="14F96A0A" w:rsidR="00D96511" w:rsidRDefault="00E86126" w:rsidP="00747F49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Click the link on the </w:t>
      </w:r>
      <w:hyperlink r:id="rId7" w:history="1">
        <w:r w:rsidRPr="00340F1E">
          <w:rPr>
            <w:rStyle w:val="Hyperlink"/>
            <w:rFonts w:asciiTheme="minorHAnsi" w:hAnsiTheme="minorHAnsi"/>
          </w:rPr>
          <w:t>homepage</w:t>
        </w:r>
      </w:hyperlink>
      <w:r>
        <w:rPr>
          <w:rFonts w:asciiTheme="minorHAnsi" w:hAnsiTheme="minorHAnsi"/>
        </w:rPr>
        <w:t xml:space="preserve"> to search for Final Judgments for Injunction for the Protection of </w:t>
      </w:r>
      <w:r w:rsidR="00D96511">
        <w:rPr>
          <w:rFonts w:asciiTheme="minorHAnsi" w:hAnsiTheme="minorHAnsi"/>
        </w:rPr>
        <w:t>a Minor, as shown below</w:t>
      </w:r>
      <w:r w:rsidR="00BA2C75">
        <w:rPr>
          <w:rFonts w:asciiTheme="minorHAnsi" w:hAnsiTheme="minorHAnsi"/>
        </w:rPr>
        <w:t xml:space="preserve"> (image is a placeholder example screenshot from Alachua of what the link/button should look like on the homepage)</w:t>
      </w:r>
      <w:r w:rsidR="00D96511">
        <w:rPr>
          <w:rFonts w:asciiTheme="minorHAnsi" w:hAnsiTheme="minorHAnsi"/>
        </w:rPr>
        <w:t>:</w:t>
      </w:r>
    </w:p>
    <w:p w14:paraId="79FCE5EC" w14:textId="760D796E" w:rsidR="00D96511" w:rsidRDefault="00D96511" w:rsidP="00D96511">
      <w:pPr>
        <w:pStyle w:val="ListParagraph"/>
        <w:rPr>
          <w:rFonts w:asciiTheme="minorHAnsi" w:hAnsiTheme="minorHAnsi"/>
        </w:rPr>
      </w:pPr>
      <w:r w:rsidRPr="00747F49">
        <w:rPr>
          <w:rFonts w:asciiTheme="minorHAnsi" w:hAnsiTheme="minorHAnsi"/>
          <w:noProof/>
        </w:rPr>
        <w:drawing>
          <wp:inline distT="0" distB="0" distL="0" distR="0" wp14:anchorId="7DF863F9" wp14:editId="3D2040C4">
            <wp:extent cx="3057952" cy="1276528"/>
            <wp:effectExtent l="0" t="0" r="9525" b="0"/>
            <wp:docPr id="1466992914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656574" name="Picture 1" descr="Graphical user interface,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95ECE" w14:textId="77777777" w:rsidR="009F584A" w:rsidRDefault="009F584A" w:rsidP="00D96511">
      <w:pPr>
        <w:pStyle w:val="ListParagraph"/>
        <w:rPr>
          <w:rFonts w:asciiTheme="minorHAnsi" w:hAnsiTheme="minorHAnsi"/>
        </w:rPr>
      </w:pPr>
    </w:p>
    <w:p w14:paraId="1BF7DB22" w14:textId="75F21656" w:rsidR="00512ED7" w:rsidRDefault="00747F49" w:rsidP="00D96511">
      <w:pPr>
        <w:ind w:left="720"/>
        <w:rPr>
          <w:rFonts w:asciiTheme="minorHAnsi" w:hAnsiTheme="minorHAnsi"/>
        </w:rPr>
      </w:pPr>
      <w:r w:rsidRPr="00D96511">
        <w:rPr>
          <w:rFonts w:asciiTheme="minorHAnsi" w:hAnsiTheme="minorHAnsi"/>
          <w:b/>
          <w:bCs/>
        </w:rPr>
        <w:t>or</w:t>
      </w:r>
      <w:r w:rsidRPr="00D96511">
        <w:rPr>
          <w:rFonts w:asciiTheme="minorHAnsi" w:hAnsiTheme="minorHAnsi"/>
        </w:rPr>
        <w:t xml:space="preserve"> click the </w:t>
      </w:r>
      <w:hyperlink r:id="rId9" w:history="1">
        <w:r w:rsidRPr="00D96511">
          <w:rPr>
            <w:rStyle w:val="Hyperlink"/>
            <w:rFonts w:asciiTheme="minorHAnsi" w:hAnsiTheme="minorHAnsi"/>
          </w:rPr>
          <w:t>Official Records link</w:t>
        </w:r>
      </w:hyperlink>
      <w:r w:rsidRPr="00D96511">
        <w:rPr>
          <w:rFonts w:asciiTheme="minorHAnsi" w:hAnsiTheme="minorHAnsi"/>
        </w:rPr>
        <w:t xml:space="preserve"> in the ribbon</w:t>
      </w:r>
      <w:r w:rsidR="00512ED7" w:rsidRPr="00D96511">
        <w:rPr>
          <w:rFonts w:asciiTheme="minorHAnsi" w:hAnsiTheme="minorHAnsi"/>
        </w:rPr>
        <w:t>, as shown below:</w:t>
      </w:r>
      <w:r w:rsidR="00512ED7" w:rsidRPr="00512ED7">
        <w:rPr>
          <w:rFonts w:asciiTheme="minorHAnsi" w:hAnsiTheme="minorHAnsi"/>
          <w:noProof/>
        </w:rPr>
        <w:drawing>
          <wp:inline distT="0" distB="0" distL="0" distR="0" wp14:anchorId="539007A4" wp14:editId="14976D01">
            <wp:extent cx="5227955" cy="2853033"/>
            <wp:effectExtent l="19050" t="19050" r="10795" b="24130"/>
            <wp:docPr id="197757302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57302" name="Picture 1" descr="Graphical user interfac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190" cy="2878264"/>
                    </a:xfrm>
                    <a:prstGeom prst="rect">
                      <a:avLst/>
                    </a:prstGeom>
                    <a:ln>
                      <a:solidFill>
                        <a:srgbClr val="0B1F40"/>
                      </a:solidFill>
                    </a:ln>
                  </pic:spPr>
                </pic:pic>
              </a:graphicData>
            </a:graphic>
          </wp:inline>
        </w:drawing>
      </w:r>
    </w:p>
    <w:p w14:paraId="09919A6F" w14:textId="77777777" w:rsidR="00512ED7" w:rsidRDefault="00512ED7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0D4AE14C" w14:textId="251EB700" w:rsidR="001A3FE4" w:rsidRDefault="001A3FE4" w:rsidP="00A94536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5640A2">
        <w:rPr>
          <w:rFonts w:asciiTheme="minorHAnsi" w:hAnsiTheme="minorHAnsi"/>
        </w:rPr>
        <w:lastRenderedPageBreak/>
        <w:t>To search by</w:t>
      </w:r>
      <w:r w:rsidR="005640A2">
        <w:rPr>
          <w:rFonts w:asciiTheme="minorHAnsi" w:hAnsiTheme="minorHAnsi"/>
        </w:rPr>
        <w:t xml:space="preserve"> the</w:t>
      </w:r>
      <w:r w:rsidRPr="005640A2">
        <w:rPr>
          <w:rFonts w:asciiTheme="minorHAnsi" w:hAnsiTheme="minorHAnsi"/>
        </w:rPr>
        <w:t xml:space="preserve"> </w:t>
      </w:r>
      <w:r w:rsidR="005640A2" w:rsidRPr="005640A2">
        <w:rPr>
          <w:rFonts w:asciiTheme="minorHAnsi" w:hAnsiTheme="minorHAnsi"/>
          <w:b/>
          <w:bCs/>
        </w:rPr>
        <w:t>respondent’s</w:t>
      </w:r>
      <w:r w:rsidRPr="005640A2">
        <w:rPr>
          <w:rFonts w:asciiTheme="minorHAnsi" w:hAnsiTheme="minorHAnsi"/>
          <w:b/>
          <w:bCs/>
        </w:rPr>
        <w:t xml:space="preserve"> name</w:t>
      </w:r>
      <w:r w:rsidR="005640A2">
        <w:rPr>
          <w:rFonts w:asciiTheme="minorHAnsi" w:hAnsiTheme="minorHAnsi"/>
          <w:b/>
          <w:bCs/>
        </w:rPr>
        <w:t xml:space="preserve"> </w:t>
      </w:r>
      <w:r w:rsidR="005640A2">
        <w:rPr>
          <w:rFonts w:asciiTheme="minorHAnsi" w:hAnsiTheme="minorHAnsi"/>
        </w:rPr>
        <w:t>(i.e., the name of the person whom the injunction is against)</w:t>
      </w:r>
      <w:r w:rsidR="005640A2" w:rsidRPr="005640A2">
        <w:rPr>
          <w:rFonts w:asciiTheme="minorHAnsi" w:hAnsiTheme="minorHAnsi"/>
        </w:rPr>
        <w:t>,</w:t>
      </w:r>
      <w:r w:rsidRPr="005640A2">
        <w:rPr>
          <w:rFonts w:asciiTheme="minorHAnsi" w:hAnsiTheme="minorHAnsi"/>
        </w:rPr>
        <w:t xml:space="preserve"> click the </w:t>
      </w:r>
      <w:r w:rsidRPr="005640A2">
        <w:rPr>
          <w:rFonts w:asciiTheme="minorHAnsi" w:hAnsiTheme="minorHAnsi"/>
          <w:b/>
          <w:bCs/>
        </w:rPr>
        <w:t>name</w:t>
      </w:r>
      <w:r w:rsidRPr="005640A2">
        <w:rPr>
          <w:rFonts w:asciiTheme="minorHAnsi" w:hAnsiTheme="minorHAnsi"/>
        </w:rPr>
        <w:t xml:space="preserve"> icon</w:t>
      </w:r>
      <w:r w:rsidR="005640A2">
        <w:rPr>
          <w:rFonts w:asciiTheme="minorHAnsi" w:hAnsiTheme="minorHAnsi"/>
        </w:rPr>
        <w:t xml:space="preserve"> (1)</w:t>
      </w:r>
      <w:r w:rsidRPr="005640A2">
        <w:rPr>
          <w:rFonts w:asciiTheme="minorHAnsi" w:hAnsiTheme="minorHAnsi"/>
        </w:rPr>
        <w:t xml:space="preserve">: </w:t>
      </w:r>
    </w:p>
    <w:p w14:paraId="2EC943BD" w14:textId="3392EE9C" w:rsidR="005640A2" w:rsidRPr="005640A2" w:rsidRDefault="005640A2" w:rsidP="005640A2">
      <w:pPr>
        <w:pStyle w:val="ListParagraph"/>
        <w:rPr>
          <w:rFonts w:asciiTheme="minorHAnsi" w:hAnsiTheme="minorHAnsi"/>
        </w:rPr>
      </w:pPr>
      <w:r w:rsidRPr="005640A2">
        <w:rPr>
          <w:rFonts w:asciiTheme="minorHAnsi" w:hAnsiTheme="minorHAnsi"/>
          <w:noProof/>
        </w:rPr>
        <w:drawing>
          <wp:inline distT="0" distB="0" distL="0" distR="0" wp14:anchorId="3F8FAF64" wp14:editId="2E3BC9FC">
            <wp:extent cx="5479822" cy="2196612"/>
            <wp:effectExtent l="19050" t="19050" r="26035" b="13335"/>
            <wp:docPr id="836433299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433299" name="Picture 1" descr="Graphical user interface, websit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1952" cy="2205483"/>
                    </a:xfrm>
                    <a:prstGeom prst="rect">
                      <a:avLst/>
                    </a:prstGeom>
                    <a:ln>
                      <a:solidFill>
                        <a:srgbClr val="0B1F40"/>
                      </a:solidFill>
                    </a:ln>
                  </pic:spPr>
                </pic:pic>
              </a:graphicData>
            </a:graphic>
          </wp:inline>
        </w:drawing>
      </w:r>
    </w:p>
    <w:p w14:paraId="2E9E7A38" w14:textId="77777777" w:rsidR="005640A2" w:rsidRPr="005640A2" w:rsidRDefault="005640A2" w:rsidP="005640A2">
      <w:pPr>
        <w:pStyle w:val="ListParagraph"/>
        <w:rPr>
          <w:rFonts w:asciiTheme="minorHAnsi" w:hAnsiTheme="minorHAnsi"/>
        </w:rPr>
      </w:pPr>
    </w:p>
    <w:p w14:paraId="58AC1378" w14:textId="2EFC07BE" w:rsidR="001A3FE4" w:rsidRDefault="001A3FE4" w:rsidP="00747F49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5640A2">
        <w:rPr>
          <w:rFonts w:asciiTheme="minorHAnsi" w:hAnsiTheme="minorHAnsi"/>
          <w:b/>
          <w:bCs/>
        </w:rPr>
        <w:t>Accept</w:t>
      </w:r>
      <w:r w:rsidR="005640A2">
        <w:rPr>
          <w:rFonts w:asciiTheme="minorHAnsi" w:hAnsiTheme="minorHAnsi"/>
        </w:rPr>
        <w:t xml:space="preserve"> (1)</w:t>
      </w:r>
      <w:r>
        <w:rPr>
          <w:rFonts w:asciiTheme="minorHAnsi" w:hAnsiTheme="minorHAnsi"/>
        </w:rPr>
        <w:t xml:space="preserve"> the </w:t>
      </w:r>
      <w:r w:rsidRPr="005640A2">
        <w:rPr>
          <w:rFonts w:asciiTheme="minorHAnsi" w:hAnsiTheme="minorHAnsi"/>
        </w:rPr>
        <w:t>Disclaimer popup</w:t>
      </w:r>
      <w:r>
        <w:rPr>
          <w:rFonts w:asciiTheme="minorHAnsi" w:hAnsiTheme="minorHAnsi"/>
        </w:rPr>
        <w:t xml:space="preserve"> to continue your search.</w:t>
      </w:r>
    </w:p>
    <w:p w14:paraId="4D1408E6" w14:textId="4B7C98BF" w:rsidR="005640A2" w:rsidRDefault="005640A2" w:rsidP="005640A2">
      <w:pPr>
        <w:pStyle w:val="ListParagraph"/>
        <w:rPr>
          <w:rFonts w:asciiTheme="minorHAnsi" w:hAnsiTheme="minorHAnsi"/>
        </w:rPr>
      </w:pPr>
      <w:r w:rsidRPr="005640A2">
        <w:rPr>
          <w:rFonts w:asciiTheme="minorHAnsi" w:hAnsiTheme="minorHAnsi"/>
          <w:noProof/>
        </w:rPr>
        <w:drawing>
          <wp:inline distT="0" distB="0" distL="0" distR="0" wp14:anchorId="05FCB979" wp14:editId="5B7A0F3D">
            <wp:extent cx="5427157" cy="3390756"/>
            <wp:effectExtent l="19050" t="19050" r="21590" b="19685"/>
            <wp:docPr id="121621949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219491" name="Picture 1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2324" cy="3393984"/>
                    </a:xfrm>
                    <a:prstGeom prst="rect">
                      <a:avLst/>
                    </a:prstGeom>
                    <a:ln>
                      <a:solidFill>
                        <a:srgbClr val="0B1F40"/>
                      </a:solidFill>
                    </a:ln>
                  </pic:spPr>
                </pic:pic>
              </a:graphicData>
            </a:graphic>
          </wp:inline>
        </w:drawing>
      </w:r>
    </w:p>
    <w:p w14:paraId="044511EE" w14:textId="77777777" w:rsidR="005640A2" w:rsidRDefault="005640A2">
      <w:pPr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br w:type="page"/>
      </w:r>
    </w:p>
    <w:p w14:paraId="19907AD5" w14:textId="634FCDE3" w:rsidR="005640A2" w:rsidRDefault="005640A2" w:rsidP="005640A2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Our office recommends changing the search parameters to </w:t>
      </w:r>
      <w:r>
        <w:rPr>
          <w:rFonts w:asciiTheme="minorHAnsi" w:hAnsiTheme="minorHAnsi"/>
          <w:b/>
          <w:bCs/>
        </w:rPr>
        <w:t xml:space="preserve">Contains </w:t>
      </w:r>
      <w:r>
        <w:rPr>
          <w:rFonts w:asciiTheme="minorHAnsi" w:hAnsiTheme="minorHAnsi"/>
        </w:rPr>
        <w:t xml:space="preserve">to ensure a matching record is found. </w:t>
      </w:r>
    </w:p>
    <w:p w14:paraId="5D75666D" w14:textId="77777777" w:rsidR="005640A2" w:rsidRDefault="005640A2" w:rsidP="005640A2">
      <w:pPr>
        <w:pStyle w:val="ListParagraph"/>
        <w:rPr>
          <w:rFonts w:asciiTheme="minorHAnsi" w:hAnsiTheme="minorHAnsi"/>
          <w:b/>
          <w:bCs/>
        </w:rPr>
      </w:pPr>
    </w:p>
    <w:p w14:paraId="5F750F68" w14:textId="0AF861B6" w:rsidR="005640A2" w:rsidRPr="005640A2" w:rsidRDefault="005640A2" w:rsidP="005640A2">
      <w:pPr>
        <w:pStyle w:val="ListParagraph"/>
        <w:rPr>
          <w:rFonts w:asciiTheme="minorHAnsi" w:hAnsiTheme="minorHAnsi"/>
        </w:rPr>
      </w:pPr>
      <w:r>
        <w:rPr>
          <w:rFonts w:asciiTheme="minorHAnsi" w:hAnsiTheme="minorHAnsi"/>
        </w:rPr>
        <w:t>To do so, c</w:t>
      </w:r>
      <w:r w:rsidR="00DB61C8">
        <w:rPr>
          <w:rFonts w:asciiTheme="minorHAnsi" w:hAnsiTheme="minorHAnsi"/>
        </w:rPr>
        <w:t xml:space="preserve">hange the </w:t>
      </w:r>
      <w:r>
        <w:rPr>
          <w:rFonts w:asciiTheme="minorHAnsi" w:hAnsiTheme="minorHAnsi"/>
          <w:b/>
          <w:bCs/>
        </w:rPr>
        <w:t xml:space="preserve">Name </w:t>
      </w:r>
      <w:r>
        <w:rPr>
          <w:rFonts w:asciiTheme="minorHAnsi" w:hAnsiTheme="minorHAnsi"/>
        </w:rPr>
        <w:t xml:space="preserve">field </w:t>
      </w:r>
      <w:r w:rsidR="00DB61C8">
        <w:rPr>
          <w:rFonts w:asciiTheme="minorHAnsi" w:hAnsiTheme="minorHAnsi"/>
        </w:rPr>
        <w:t xml:space="preserve">dropdown to </w:t>
      </w:r>
      <w:r w:rsidR="00DB61C8" w:rsidRPr="00DB61C8">
        <w:rPr>
          <w:rFonts w:asciiTheme="minorHAnsi" w:hAnsiTheme="minorHAnsi"/>
          <w:b/>
          <w:bCs/>
        </w:rPr>
        <w:t>Contains</w:t>
      </w:r>
      <w:r>
        <w:rPr>
          <w:rFonts w:asciiTheme="minorHAnsi" w:hAnsiTheme="minorHAnsi"/>
          <w:b/>
          <w:bCs/>
        </w:rPr>
        <w:t xml:space="preserve"> </w:t>
      </w:r>
      <w:r>
        <w:rPr>
          <w:rFonts w:asciiTheme="minorHAnsi" w:hAnsiTheme="minorHAnsi"/>
        </w:rPr>
        <w:t>(1)</w:t>
      </w:r>
      <w:r w:rsidR="00DB61C8">
        <w:rPr>
          <w:rFonts w:asciiTheme="minorHAnsi" w:hAnsiTheme="minorHAnsi"/>
        </w:rPr>
        <w:t>:</w:t>
      </w:r>
      <w:r w:rsidR="00DB61C8" w:rsidRPr="00DB61C8">
        <w:rPr>
          <w:noProof/>
        </w:rPr>
        <w:t xml:space="preserve"> </w:t>
      </w:r>
    </w:p>
    <w:p w14:paraId="27949604" w14:textId="36FAE6EE" w:rsidR="00DB61C8" w:rsidRDefault="005640A2" w:rsidP="005640A2">
      <w:pPr>
        <w:pStyle w:val="ListParagraph"/>
        <w:rPr>
          <w:rFonts w:asciiTheme="minorHAnsi" w:hAnsiTheme="minorHAnsi"/>
        </w:rPr>
      </w:pPr>
      <w:r w:rsidRPr="005640A2">
        <w:rPr>
          <w:rFonts w:asciiTheme="minorHAnsi" w:hAnsiTheme="minorHAnsi"/>
          <w:noProof/>
        </w:rPr>
        <w:drawing>
          <wp:inline distT="0" distB="0" distL="0" distR="0" wp14:anchorId="1EB69CE3" wp14:editId="725864BB">
            <wp:extent cx="5462326" cy="2737001"/>
            <wp:effectExtent l="19050" t="19050" r="24130" b="25400"/>
            <wp:docPr id="1278009733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009733" name="Picture 1" descr="Graphical user interface, application, Team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0728" cy="2806350"/>
                    </a:xfrm>
                    <a:prstGeom prst="rect">
                      <a:avLst/>
                    </a:prstGeom>
                    <a:ln>
                      <a:solidFill>
                        <a:srgbClr val="0B1F40"/>
                      </a:solidFill>
                    </a:ln>
                  </pic:spPr>
                </pic:pic>
              </a:graphicData>
            </a:graphic>
          </wp:inline>
        </w:drawing>
      </w:r>
    </w:p>
    <w:p w14:paraId="2EF4D2F7" w14:textId="77777777" w:rsidR="005640A2" w:rsidRPr="005640A2" w:rsidRDefault="005640A2" w:rsidP="005640A2">
      <w:pPr>
        <w:pStyle w:val="ListParagraph"/>
        <w:rPr>
          <w:rFonts w:asciiTheme="minorHAnsi" w:hAnsiTheme="minorHAnsi"/>
        </w:rPr>
      </w:pPr>
    </w:p>
    <w:p w14:paraId="6821C2C6" w14:textId="77962C1F" w:rsidR="001A3FE4" w:rsidRDefault="001A3FE4" w:rsidP="00747F49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Enter the </w:t>
      </w:r>
      <w:r w:rsidRPr="005640A2">
        <w:rPr>
          <w:rFonts w:asciiTheme="minorHAnsi" w:hAnsiTheme="minorHAnsi"/>
          <w:b/>
          <w:bCs/>
        </w:rPr>
        <w:t>respondent’s name</w:t>
      </w:r>
      <w:r>
        <w:rPr>
          <w:rFonts w:asciiTheme="minorHAnsi" w:hAnsiTheme="minorHAnsi"/>
        </w:rPr>
        <w:t xml:space="preserve"> into the </w:t>
      </w:r>
      <w:r w:rsidRPr="005640A2">
        <w:rPr>
          <w:rFonts w:asciiTheme="minorHAnsi" w:hAnsiTheme="minorHAnsi"/>
          <w:b/>
          <w:bCs/>
        </w:rPr>
        <w:t>Name</w:t>
      </w:r>
      <w:r>
        <w:rPr>
          <w:rFonts w:asciiTheme="minorHAnsi" w:hAnsiTheme="minorHAnsi"/>
        </w:rPr>
        <w:t xml:space="preserve"> field</w:t>
      </w:r>
      <w:r w:rsidR="005640A2">
        <w:rPr>
          <w:rFonts w:asciiTheme="minorHAnsi" w:hAnsiTheme="minorHAnsi"/>
        </w:rPr>
        <w:t xml:space="preserve"> (1):</w:t>
      </w:r>
    </w:p>
    <w:p w14:paraId="0C0F7746" w14:textId="142ABA25" w:rsidR="005640A2" w:rsidRDefault="005640A2" w:rsidP="005640A2">
      <w:pPr>
        <w:pStyle w:val="ListParagraph"/>
        <w:rPr>
          <w:rFonts w:asciiTheme="minorHAnsi" w:hAnsiTheme="minorHAnsi"/>
        </w:rPr>
      </w:pPr>
      <w:r w:rsidRPr="005640A2">
        <w:rPr>
          <w:rFonts w:asciiTheme="minorHAnsi" w:hAnsiTheme="minorHAnsi"/>
          <w:noProof/>
        </w:rPr>
        <w:drawing>
          <wp:inline distT="0" distB="0" distL="0" distR="0" wp14:anchorId="4633CDD8" wp14:editId="0FBBA164">
            <wp:extent cx="5447808" cy="2251877"/>
            <wp:effectExtent l="19050" t="19050" r="19685" b="15240"/>
            <wp:docPr id="18768883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888397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2743" cy="2258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E9B97C" w14:textId="1FD6FB95" w:rsidR="00835328" w:rsidRDefault="00835328" w:rsidP="005640A2">
      <w:pPr>
        <w:pStyle w:val="ListParagraph"/>
        <w:rPr>
          <w:rFonts w:asciiTheme="minorHAnsi" w:hAnsiTheme="minorHAnsi"/>
        </w:rPr>
      </w:pPr>
    </w:p>
    <w:p w14:paraId="68302D76" w14:textId="31926DFF" w:rsidR="00835328" w:rsidRPr="009F584A" w:rsidRDefault="00835328" w:rsidP="009F584A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591DA4">
        <w:rPr>
          <w:rFonts w:asciiTheme="minorHAnsi" w:hAnsiTheme="minorHAnsi"/>
        </w:rPr>
        <w:t>The results will appear as shown below</w:t>
      </w:r>
      <w:r w:rsidR="00611ACB" w:rsidRPr="00591DA4">
        <w:rPr>
          <w:rFonts w:asciiTheme="minorHAnsi" w:hAnsiTheme="minorHAnsi"/>
        </w:rPr>
        <w:t>, and the respondent’s identity (i.e., name) will be</w:t>
      </w:r>
      <w:r w:rsidRPr="00591DA4">
        <w:rPr>
          <w:rFonts w:asciiTheme="minorHAnsi" w:hAnsiTheme="minorHAnsi"/>
        </w:rPr>
        <w:t xml:space="preserve"> viewable in the </w:t>
      </w:r>
      <w:r w:rsidRPr="00591DA4">
        <w:rPr>
          <w:rFonts w:asciiTheme="minorHAnsi" w:hAnsiTheme="minorHAnsi"/>
          <w:b/>
          <w:bCs/>
        </w:rPr>
        <w:t>Reverse Name</w:t>
      </w:r>
      <w:r w:rsidRPr="00591DA4">
        <w:rPr>
          <w:rFonts w:asciiTheme="minorHAnsi" w:hAnsiTheme="minorHAnsi"/>
        </w:rPr>
        <w:t xml:space="preserve"> column of the search results.</w:t>
      </w:r>
      <w:r w:rsidR="00591DA4" w:rsidRPr="00591DA4">
        <w:rPr>
          <w:rFonts w:asciiTheme="minorHAnsi" w:hAnsiTheme="minorHAnsi"/>
          <w:noProof/>
        </w:rPr>
        <w:drawing>
          <wp:inline distT="0" distB="0" distL="0" distR="0" wp14:anchorId="56EF2953" wp14:editId="0DEFE4DB">
            <wp:extent cx="5466715" cy="1537273"/>
            <wp:effectExtent l="0" t="0" r="635" b="6350"/>
            <wp:docPr id="11596286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628647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4359" cy="157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C91F8" w14:textId="42CDB1F0" w:rsidR="00835328" w:rsidRDefault="00835328" w:rsidP="00835328">
      <w:pPr>
        <w:pStyle w:val="Heading1"/>
        <w:jc w:val="center"/>
      </w:pPr>
      <w:r>
        <w:lastRenderedPageBreak/>
        <w:t>Secondary/Optional Search Method</w:t>
      </w:r>
    </w:p>
    <w:p w14:paraId="791D5968" w14:textId="03833B9A" w:rsidR="00CC4B3E" w:rsidRDefault="00CC4B3E" w:rsidP="00CC4B3E">
      <w:pPr>
        <w:rPr>
          <w:rFonts w:asciiTheme="minorHAnsi" w:hAnsiTheme="minorHAnsi"/>
        </w:rPr>
      </w:pPr>
      <w:r>
        <w:rPr>
          <w:rFonts w:asciiTheme="minorHAnsi" w:hAnsiTheme="minorHAnsi"/>
        </w:rPr>
        <w:t>You may search by selecting only</w:t>
      </w:r>
      <w:r w:rsidRPr="00835328">
        <w:rPr>
          <w:rFonts w:asciiTheme="minorHAnsi" w:hAnsiTheme="minorHAnsi"/>
        </w:rPr>
        <w:t xml:space="preserve"> the </w:t>
      </w:r>
      <w:r w:rsidRPr="00835328">
        <w:rPr>
          <w:rFonts w:asciiTheme="minorHAnsi" w:hAnsiTheme="minorHAnsi"/>
          <w:b/>
          <w:bCs/>
        </w:rPr>
        <w:t>INJM Document Type</w:t>
      </w:r>
      <w:r>
        <w:rPr>
          <w:rFonts w:asciiTheme="minorHAnsi" w:hAnsiTheme="minorHAnsi"/>
        </w:rPr>
        <w:t xml:space="preserve"> described in </w:t>
      </w:r>
      <w:r w:rsidRPr="009A466E">
        <w:rPr>
          <w:rFonts w:asciiTheme="minorHAnsi" w:hAnsiTheme="minorHAnsi"/>
          <w:b/>
          <w:bCs/>
        </w:rPr>
        <w:t>Step 5</w:t>
      </w:r>
      <w:r>
        <w:rPr>
          <w:rFonts w:asciiTheme="minorHAnsi" w:hAnsiTheme="minorHAnsi"/>
        </w:rPr>
        <w:t xml:space="preserve"> above i</w:t>
      </w:r>
      <w:r w:rsidR="005640A2" w:rsidRPr="00835328">
        <w:rPr>
          <w:rFonts w:asciiTheme="minorHAnsi" w:hAnsiTheme="minorHAnsi"/>
        </w:rPr>
        <w:t>f you do not know the name of the respondent</w:t>
      </w:r>
      <w:r>
        <w:rPr>
          <w:rFonts w:asciiTheme="minorHAnsi" w:hAnsiTheme="minorHAnsi"/>
        </w:rPr>
        <w:t xml:space="preserve"> or are interested in researching all recorded Final Judgments for Injunction for Protection of a Minor in St. Johns County. </w:t>
      </w:r>
    </w:p>
    <w:p w14:paraId="6F0B6698" w14:textId="7510295C" w:rsidR="001A3FE4" w:rsidRPr="00CC4B3E" w:rsidRDefault="00835328" w:rsidP="00CC4B3E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CC4B3E">
        <w:rPr>
          <w:rFonts w:asciiTheme="minorHAnsi" w:hAnsiTheme="minorHAnsi"/>
        </w:rPr>
        <w:t>T</w:t>
      </w:r>
      <w:r w:rsidR="001A3FE4" w:rsidRPr="00CC4B3E">
        <w:rPr>
          <w:rFonts w:asciiTheme="minorHAnsi" w:hAnsiTheme="minorHAnsi"/>
        </w:rPr>
        <w:t xml:space="preserve">o search </w:t>
      </w:r>
      <w:r w:rsidR="005640A2" w:rsidRPr="00CC4B3E">
        <w:rPr>
          <w:rFonts w:asciiTheme="minorHAnsi" w:hAnsiTheme="minorHAnsi"/>
        </w:rPr>
        <w:t xml:space="preserve">for </w:t>
      </w:r>
      <w:r w:rsidR="005640A2" w:rsidRPr="00CC4B3E">
        <w:rPr>
          <w:rFonts w:asciiTheme="minorHAnsi" w:hAnsiTheme="minorHAnsi"/>
          <w:b/>
          <w:bCs/>
        </w:rPr>
        <w:t>all recorded</w:t>
      </w:r>
      <w:r w:rsidR="005640A2" w:rsidRPr="00CC4B3E">
        <w:rPr>
          <w:rFonts w:asciiTheme="minorHAnsi" w:hAnsiTheme="minorHAnsi"/>
        </w:rPr>
        <w:t xml:space="preserve"> Final Judgments for Injunction for Protection of a Minor, begin a </w:t>
      </w:r>
      <w:r w:rsidR="001A3FE4" w:rsidRPr="00CC4B3E">
        <w:rPr>
          <w:rFonts w:asciiTheme="minorHAnsi" w:hAnsiTheme="minorHAnsi"/>
          <w:b/>
          <w:bCs/>
        </w:rPr>
        <w:t>document type</w:t>
      </w:r>
      <w:r w:rsidR="005640A2" w:rsidRPr="00CC4B3E">
        <w:rPr>
          <w:rFonts w:asciiTheme="minorHAnsi" w:hAnsiTheme="minorHAnsi"/>
          <w:b/>
          <w:bCs/>
        </w:rPr>
        <w:t xml:space="preserve"> </w:t>
      </w:r>
      <w:r w:rsidR="005640A2" w:rsidRPr="00CC4B3E">
        <w:rPr>
          <w:rFonts w:asciiTheme="minorHAnsi" w:hAnsiTheme="minorHAnsi"/>
        </w:rPr>
        <w:t>(1)</w:t>
      </w:r>
      <w:r w:rsidR="001A3FE4" w:rsidRPr="00CC4B3E">
        <w:rPr>
          <w:rFonts w:asciiTheme="minorHAnsi" w:hAnsiTheme="minorHAnsi"/>
        </w:rPr>
        <w:t xml:space="preserve"> </w:t>
      </w:r>
      <w:r w:rsidR="005640A2" w:rsidRPr="00CC4B3E">
        <w:rPr>
          <w:rFonts w:asciiTheme="minorHAnsi" w:hAnsiTheme="minorHAnsi"/>
        </w:rPr>
        <w:t>search and accept the Disclaimer</w:t>
      </w:r>
      <w:r w:rsidRPr="00CC4B3E">
        <w:rPr>
          <w:rFonts w:asciiTheme="minorHAnsi" w:hAnsiTheme="minorHAnsi"/>
        </w:rPr>
        <w:t>.</w:t>
      </w:r>
    </w:p>
    <w:p w14:paraId="339EA2E3" w14:textId="41872C05" w:rsidR="005640A2" w:rsidRDefault="005640A2" w:rsidP="00CC4B3E">
      <w:pPr>
        <w:pStyle w:val="ListParagraph"/>
        <w:rPr>
          <w:rFonts w:asciiTheme="minorHAnsi" w:hAnsiTheme="minorHAnsi"/>
        </w:rPr>
      </w:pPr>
      <w:r w:rsidRPr="005640A2">
        <w:rPr>
          <w:rFonts w:asciiTheme="minorHAnsi" w:hAnsiTheme="minorHAnsi"/>
          <w:noProof/>
        </w:rPr>
        <w:drawing>
          <wp:inline distT="0" distB="0" distL="0" distR="0" wp14:anchorId="79B0852B" wp14:editId="42883983">
            <wp:extent cx="5466715" cy="2215304"/>
            <wp:effectExtent l="19050" t="19050" r="19685" b="13970"/>
            <wp:docPr id="1874205544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205544" name="Picture 1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8458" cy="2236272"/>
                    </a:xfrm>
                    <a:prstGeom prst="rect">
                      <a:avLst/>
                    </a:prstGeom>
                    <a:ln>
                      <a:solidFill>
                        <a:srgbClr val="0B1F40"/>
                      </a:solidFill>
                    </a:ln>
                  </pic:spPr>
                </pic:pic>
              </a:graphicData>
            </a:graphic>
          </wp:inline>
        </w:drawing>
      </w:r>
    </w:p>
    <w:p w14:paraId="0AFD0952" w14:textId="280D0755" w:rsidR="005640A2" w:rsidRDefault="005640A2" w:rsidP="00CC4B3E">
      <w:pPr>
        <w:pStyle w:val="ListParagraph"/>
        <w:rPr>
          <w:rFonts w:asciiTheme="minorHAnsi" w:hAnsiTheme="minorHAnsi"/>
        </w:rPr>
      </w:pPr>
      <w:r w:rsidRPr="005640A2">
        <w:rPr>
          <w:rFonts w:asciiTheme="minorHAnsi" w:hAnsiTheme="minorHAnsi"/>
          <w:b/>
          <w:bCs/>
        </w:rPr>
        <w:t>Note</w:t>
      </w:r>
      <w:r>
        <w:rPr>
          <w:rFonts w:asciiTheme="minorHAnsi" w:hAnsiTheme="minorHAnsi"/>
        </w:rPr>
        <w:t xml:space="preserve">: The Final Judgment for Injunction for Protection of a Minor images are not viewable through a publicly available Internet website for </w:t>
      </w:r>
      <w:proofErr w:type="gramStart"/>
      <w:r>
        <w:rPr>
          <w:rFonts w:asciiTheme="minorHAnsi" w:hAnsiTheme="minorHAnsi"/>
        </w:rPr>
        <w:t>general public</w:t>
      </w:r>
      <w:proofErr w:type="gramEnd"/>
      <w:r>
        <w:rPr>
          <w:rFonts w:asciiTheme="minorHAnsi" w:hAnsiTheme="minorHAnsi"/>
        </w:rPr>
        <w:t xml:space="preserve"> display (see §28.2221(5)(a), </w:t>
      </w:r>
      <w:r w:rsidR="00BB0D7C">
        <w:rPr>
          <w:rFonts w:asciiTheme="minorHAnsi" w:hAnsiTheme="minorHAnsi"/>
        </w:rPr>
        <w:t>only the</w:t>
      </w:r>
      <w:r>
        <w:rPr>
          <w:rFonts w:asciiTheme="minorHAnsi" w:hAnsiTheme="minorHAnsi"/>
        </w:rPr>
        <w:t xml:space="preserve"> identity (i.e., name) of the respondent is available as required by §28.2221(8)(a).</w:t>
      </w:r>
    </w:p>
    <w:p w14:paraId="42AAA0C4" w14:textId="77777777" w:rsidR="005640A2" w:rsidRDefault="005640A2" w:rsidP="005640A2">
      <w:pPr>
        <w:pStyle w:val="ListParagraph"/>
        <w:ind w:left="1440"/>
        <w:rPr>
          <w:rFonts w:asciiTheme="minorHAnsi" w:hAnsiTheme="minorHAnsi"/>
        </w:rPr>
      </w:pPr>
    </w:p>
    <w:p w14:paraId="625159D5" w14:textId="698996D0" w:rsidR="005640A2" w:rsidRDefault="005640A2" w:rsidP="00BB0D7C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Click </w:t>
      </w:r>
      <w:r>
        <w:rPr>
          <w:rFonts w:asciiTheme="minorHAnsi" w:hAnsiTheme="minorHAnsi"/>
          <w:b/>
          <w:bCs/>
        </w:rPr>
        <w:t xml:space="preserve">select </w:t>
      </w:r>
      <w:r>
        <w:rPr>
          <w:rFonts w:asciiTheme="minorHAnsi" w:hAnsiTheme="minorHAnsi"/>
        </w:rPr>
        <w:t xml:space="preserve">as shown below to search by the </w:t>
      </w:r>
      <w:r w:rsidRPr="005640A2">
        <w:rPr>
          <w:rFonts w:asciiTheme="minorHAnsi" w:hAnsiTheme="minorHAnsi"/>
          <w:b/>
          <w:bCs/>
        </w:rPr>
        <w:t>Document Type</w:t>
      </w:r>
      <w:r>
        <w:rPr>
          <w:rFonts w:asciiTheme="minorHAnsi" w:hAnsiTheme="minorHAnsi"/>
        </w:rPr>
        <w:t xml:space="preserve"> code:</w:t>
      </w:r>
    </w:p>
    <w:p w14:paraId="60A7D50A" w14:textId="35FD1AF5" w:rsidR="005640A2" w:rsidRDefault="005640A2" w:rsidP="00835328">
      <w:pPr>
        <w:pStyle w:val="ListParagraph"/>
        <w:rPr>
          <w:rFonts w:asciiTheme="minorHAnsi" w:hAnsiTheme="minorHAnsi"/>
        </w:rPr>
      </w:pPr>
      <w:r w:rsidRPr="005640A2">
        <w:rPr>
          <w:rFonts w:asciiTheme="minorHAnsi" w:hAnsiTheme="minorHAnsi"/>
          <w:noProof/>
        </w:rPr>
        <w:drawing>
          <wp:inline distT="0" distB="0" distL="0" distR="0" wp14:anchorId="49FFED90" wp14:editId="03A24460">
            <wp:extent cx="5467131" cy="1865016"/>
            <wp:effectExtent l="19050" t="19050" r="19685" b="20955"/>
            <wp:docPr id="2145830976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830976" name="Picture 1" descr="Graphical user interfac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1141" cy="1907320"/>
                    </a:xfrm>
                    <a:prstGeom prst="rect">
                      <a:avLst/>
                    </a:prstGeom>
                    <a:ln>
                      <a:solidFill>
                        <a:srgbClr val="0B1F40"/>
                      </a:solidFill>
                    </a:ln>
                  </pic:spPr>
                </pic:pic>
              </a:graphicData>
            </a:graphic>
          </wp:inline>
        </w:drawing>
      </w:r>
    </w:p>
    <w:p w14:paraId="18A6A39E" w14:textId="77777777" w:rsidR="005640A2" w:rsidRDefault="005640A2" w:rsidP="005640A2">
      <w:pPr>
        <w:pStyle w:val="ListParagraph"/>
        <w:ind w:left="1440"/>
        <w:rPr>
          <w:rFonts w:asciiTheme="minorHAnsi" w:hAnsiTheme="minorHAnsi"/>
        </w:rPr>
      </w:pPr>
    </w:p>
    <w:p w14:paraId="79CAA55A" w14:textId="09AE2E7D" w:rsidR="005640A2" w:rsidRDefault="005640A2" w:rsidP="00BB0D7C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835328">
        <w:rPr>
          <w:rFonts w:asciiTheme="minorHAnsi" w:hAnsiTheme="minorHAnsi"/>
        </w:rPr>
        <w:lastRenderedPageBreak/>
        <w:t xml:space="preserve">Click the </w:t>
      </w:r>
      <w:r w:rsidRPr="00835328">
        <w:rPr>
          <w:rFonts w:asciiTheme="minorHAnsi" w:hAnsiTheme="minorHAnsi"/>
          <w:b/>
          <w:bCs/>
        </w:rPr>
        <w:t>INJUNCTION FOR MINOR</w:t>
      </w:r>
      <w:r w:rsidRPr="00835328">
        <w:rPr>
          <w:rFonts w:asciiTheme="minorHAnsi" w:hAnsiTheme="minorHAnsi"/>
        </w:rPr>
        <w:t xml:space="preserve"> document type.</w:t>
      </w:r>
      <w:r w:rsidRPr="005640A2">
        <w:rPr>
          <w:rFonts w:asciiTheme="minorHAnsi" w:hAnsiTheme="minorHAnsi"/>
          <w:noProof/>
        </w:rPr>
        <w:drawing>
          <wp:inline distT="0" distB="0" distL="0" distR="0" wp14:anchorId="07C74E1A" wp14:editId="1C83324D">
            <wp:extent cx="4623288" cy="4410403"/>
            <wp:effectExtent l="19050" t="19050" r="25400" b="9525"/>
            <wp:docPr id="1145807573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807573" name="Picture 1" descr="Graphical user interface, text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0419" cy="4550759"/>
                    </a:xfrm>
                    <a:prstGeom prst="rect">
                      <a:avLst/>
                    </a:prstGeom>
                    <a:ln>
                      <a:solidFill>
                        <a:srgbClr val="0B1F40"/>
                      </a:solidFill>
                    </a:ln>
                  </pic:spPr>
                </pic:pic>
              </a:graphicData>
            </a:graphic>
          </wp:inline>
        </w:drawing>
      </w:r>
    </w:p>
    <w:p w14:paraId="62D8E84C" w14:textId="77777777" w:rsidR="00835328" w:rsidRPr="00835328" w:rsidRDefault="00835328" w:rsidP="00835328">
      <w:pPr>
        <w:pStyle w:val="ListParagraph"/>
        <w:rPr>
          <w:rFonts w:asciiTheme="minorHAnsi" w:hAnsiTheme="minorHAnsi"/>
        </w:rPr>
      </w:pPr>
    </w:p>
    <w:p w14:paraId="0CC79A4B" w14:textId="70CBB6C5" w:rsidR="005640A2" w:rsidRDefault="005640A2" w:rsidP="00BB0D7C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Click </w:t>
      </w:r>
      <w:r>
        <w:rPr>
          <w:rFonts w:asciiTheme="minorHAnsi" w:hAnsiTheme="minorHAnsi"/>
          <w:b/>
          <w:bCs/>
        </w:rPr>
        <w:t xml:space="preserve">Submit </w:t>
      </w:r>
      <w:r>
        <w:rPr>
          <w:rFonts w:asciiTheme="minorHAnsi" w:hAnsiTheme="minorHAnsi"/>
        </w:rPr>
        <w:t>(2)</w:t>
      </w:r>
      <w:r>
        <w:rPr>
          <w:rFonts w:asciiTheme="minorHAnsi" w:hAnsiTheme="minorHAnsi"/>
          <w:b/>
          <w:bCs/>
        </w:rPr>
        <w:t xml:space="preserve"> </w:t>
      </w:r>
      <w:r>
        <w:rPr>
          <w:rFonts w:asciiTheme="minorHAnsi" w:hAnsiTheme="minorHAnsi"/>
        </w:rPr>
        <w:t xml:space="preserve">to perform </w:t>
      </w:r>
      <w:r w:rsidR="00B55999">
        <w:rPr>
          <w:rFonts w:asciiTheme="minorHAnsi" w:hAnsiTheme="minorHAnsi"/>
        </w:rPr>
        <w:t>the search</w:t>
      </w:r>
      <w:r>
        <w:rPr>
          <w:rFonts w:asciiTheme="minorHAnsi" w:hAnsiTheme="minorHAnsi"/>
        </w:rPr>
        <w:t>.</w:t>
      </w:r>
    </w:p>
    <w:p w14:paraId="3FFFCD88" w14:textId="529EBD72" w:rsidR="005640A2" w:rsidRDefault="005640A2" w:rsidP="00835328">
      <w:pPr>
        <w:pStyle w:val="ListParagraph"/>
        <w:rPr>
          <w:rFonts w:asciiTheme="minorHAnsi" w:hAnsiTheme="minorHAnsi"/>
        </w:rPr>
      </w:pPr>
      <w:r w:rsidRPr="005640A2">
        <w:rPr>
          <w:rFonts w:asciiTheme="minorHAnsi" w:hAnsiTheme="minorHAnsi"/>
          <w:noProof/>
        </w:rPr>
        <w:drawing>
          <wp:inline distT="0" distB="0" distL="0" distR="0" wp14:anchorId="2ED696C2" wp14:editId="1730BFC2">
            <wp:extent cx="5462326" cy="1870380"/>
            <wp:effectExtent l="19050" t="19050" r="24130" b="15875"/>
            <wp:docPr id="377394979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394979" name="Picture 1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5396" cy="1895400"/>
                    </a:xfrm>
                    <a:prstGeom prst="rect">
                      <a:avLst/>
                    </a:prstGeom>
                    <a:ln>
                      <a:solidFill>
                        <a:srgbClr val="0B1F40"/>
                      </a:solidFill>
                    </a:ln>
                  </pic:spPr>
                </pic:pic>
              </a:graphicData>
            </a:graphic>
          </wp:inline>
        </w:drawing>
      </w:r>
    </w:p>
    <w:p w14:paraId="558DEBC9" w14:textId="77777777" w:rsidR="006C55A8" w:rsidRDefault="006C55A8" w:rsidP="005640A2">
      <w:pPr>
        <w:pStyle w:val="ListParagraph"/>
        <w:ind w:left="1440"/>
        <w:rPr>
          <w:rFonts w:asciiTheme="minorHAnsi" w:hAnsiTheme="minorHAnsi"/>
        </w:rPr>
      </w:pPr>
    </w:p>
    <w:p w14:paraId="484D23F0" w14:textId="04C91996" w:rsidR="006C55A8" w:rsidRDefault="006C55A8" w:rsidP="00BB0D7C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>The results will appear as shown below</w:t>
      </w:r>
      <w:r w:rsidR="00611ACB">
        <w:rPr>
          <w:rFonts w:asciiTheme="minorHAnsi" w:hAnsiTheme="minorHAnsi"/>
        </w:rPr>
        <w:t>, and respondent identities (i.e., names) will b</w:t>
      </w:r>
      <w:r w:rsidR="00B55999">
        <w:rPr>
          <w:rFonts w:asciiTheme="minorHAnsi" w:hAnsiTheme="minorHAnsi"/>
        </w:rPr>
        <w:t>e</w:t>
      </w:r>
      <w:r>
        <w:rPr>
          <w:rFonts w:asciiTheme="minorHAnsi" w:hAnsiTheme="minorHAnsi"/>
        </w:rPr>
        <w:t xml:space="preserve"> viewable in the </w:t>
      </w:r>
      <w:r w:rsidRPr="006C55A8">
        <w:rPr>
          <w:rFonts w:asciiTheme="minorHAnsi" w:hAnsiTheme="minorHAnsi"/>
          <w:b/>
          <w:bCs/>
        </w:rPr>
        <w:t>Reverse Name</w:t>
      </w:r>
      <w:r>
        <w:rPr>
          <w:rFonts w:asciiTheme="minorHAnsi" w:hAnsiTheme="minorHAnsi"/>
        </w:rPr>
        <w:t xml:space="preserve"> column of the search results.</w:t>
      </w:r>
    </w:p>
    <w:p w14:paraId="59DC47D3" w14:textId="77777777" w:rsidR="006C55A8" w:rsidRPr="005640A2" w:rsidRDefault="006C55A8" w:rsidP="006C55A8">
      <w:pPr>
        <w:pStyle w:val="ListParagraph"/>
        <w:ind w:left="1440"/>
        <w:rPr>
          <w:rFonts w:asciiTheme="minorHAnsi" w:hAnsiTheme="minorHAnsi"/>
        </w:rPr>
      </w:pPr>
    </w:p>
    <w:p w14:paraId="4F662DA5" w14:textId="77777777" w:rsidR="005640A2" w:rsidRDefault="005640A2" w:rsidP="005640A2">
      <w:pPr>
        <w:pStyle w:val="ListParagraph"/>
        <w:ind w:left="1440"/>
        <w:rPr>
          <w:rFonts w:asciiTheme="minorHAnsi" w:hAnsiTheme="minorHAnsi"/>
        </w:rPr>
      </w:pPr>
    </w:p>
    <w:p w14:paraId="3D16D45B" w14:textId="77777777" w:rsidR="005640A2" w:rsidRPr="005640A2" w:rsidRDefault="005640A2" w:rsidP="005640A2">
      <w:pPr>
        <w:pStyle w:val="ListParagraph"/>
        <w:ind w:left="1440"/>
        <w:rPr>
          <w:rFonts w:asciiTheme="minorHAnsi" w:hAnsiTheme="minorHAnsi"/>
        </w:rPr>
      </w:pPr>
    </w:p>
    <w:p w14:paraId="5AB32C30" w14:textId="77777777" w:rsidR="00747F49" w:rsidRPr="00747F49" w:rsidRDefault="00747F49" w:rsidP="00747F49">
      <w:pPr>
        <w:rPr>
          <w:rFonts w:asciiTheme="minorHAnsi" w:hAnsiTheme="minorHAnsi"/>
        </w:rPr>
      </w:pPr>
    </w:p>
    <w:sectPr w:rsidR="00747F49" w:rsidRPr="00747F49" w:rsidSect="005640A2">
      <w:footerReference w:type="default" r:id="rId20"/>
      <w:pgSz w:w="12240" w:h="15840"/>
      <w:pgMar w:top="1440" w:right="1440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F90BB9" w14:textId="77777777" w:rsidR="00DC6338" w:rsidRDefault="00DC6338" w:rsidP="00512ED7">
      <w:pPr>
        <w:spacing w:after="0" w:line="240" w:lineRule="auto"/>
      </w:pPr>
      <w:r>
        <w:separator/>
      </w:r>
    </w:p>
  </w:endnote>
  <w:endnote w:type="continuationSeparator" w:id="0">
    <w:p w14:paraId="016A2B8B" w14:textId="77777777" w:rsidR="00DC6338" w:rsidRDefault="00DC6338" w:rsidP="00512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3EE705" w14:textId="77777777" w:rsidR="00512ED7" w:rsidRDefault="00512E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DAD7BF" w14:textId="77777777" w:rsidR="00DC6338" w:rsidRDefault="00DC6338" w:rsidP="00512ED7">
      <w:pPr>
        <w:spacing w:after="0" w:line="240" w:lineRule="auto"/>
      </w:pPr>
      <w:r>
        <w:separator/>
      </w:r>
    </w:p>
  </w:footnote>
  <w:footnote w:type="continuationSeparator" w:id="0">
    <w:p w14:paraId="66823410" w14:textId="77777777" w:rsidR="00DC6338" w:rsidRDefault="00DC6338" w:rsidP="00512E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DB7F14"/>
    <w:multiLevelType w:val="hybridMultilevel"/>
    <w:tmpl w:val="349E07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6875E6"/>
    <w:multiLevelType w:val="hybridMultilevel"/>
    <w:tmpl w:val="349E07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E355C5"/>
    <w:multiLevelType w:val="hybridMultilevel"/>
    <w:tmpl w:val="E5E62F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0904372">
    <w:abstractNumId w:val="1"/>
  </w:num>
  <w:num w:numId="2" w16cid:durableId="1772624771">
    <w:abstractNumId w:val="0"/>
  </w:num>
  <w:num w:numId="3" w16cid:durableId="6501406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zK0MDIxNjczNjU3MDZX0lEKTi0uzszPAykwqQUAdjNv9iwAAAA="/>
  </w:docVars>
  <w:rsids>
    <w:rsidRoot w:val="00FC5D77"/>
    <w:rsid w:val="0009234E"/>
    <w:rsid w:val="001A3FE4"/>
    <w:rsid w:val="002003E7"/>
    <w:rsid w:val="002D2CFE"/>
    <w:rsid w:val="00340F1E"/>
    <w:rsid w:val="003B7BEC"/>
    <w:rsid w:val="00512ED7"/>
    <w:rsid w:val="005640A2"/>
    <w:rsid w:val="00591DA4"/>
    <w:rsid w:val="00611ACB"/>
    <w:rsid w:val="0062654B"/>
    <w:rsid w:val="006C55A8"/>
    <w:rsid w:val="006E788B"/>
    <w:rsid w:val="00747F49"/>
    <w:rsid w:val="007C4568"/>
    <w:rsid w:val="00835328"/>
    <w:rsid w:val="009A466E"/>
    <w:rsid w:val="009D0C4A"/>
    <w:rsid w:val="009F584A"/>
    <w:rsid w:val="00AC3E4A"/>
    <w:rsid w:val="00B23FF4"/>
    <w:rsid w:val="00B55999"/>
    <w:rsid w:val="00BA2C75"/>
    <w:rsid w:val="00BB0D7C"/>
    <w:rsid w:val="00BE605D"/>
    <w:rsid w:val="00CC4B3E"/>
    <w:rsid w:val="00D96511"/>
    <w:rsid w:val="00DB61C8"/>
    <w:rsid w:val="00DC6338"/>
    <w:rsid w:val="00E86126"/>
    <w:rsid w:val="00F14D8E"/>
    <w:rsid w:val="00F721C1"/>
    <w:rsid w:val="00FC5D77"/>
    <w:rsid w:val="00FF4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0A093"/>
  <w15:chartTrackingRefBased/>
  <w15:docId w15:val="{B399B278-5954-47F1-9B84-4B7F3C34A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5D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5D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5D7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5D7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5D7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5D7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5D7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5D7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5D7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5D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5D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5D77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5D7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5D7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5D7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5D7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5D7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5D7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5D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5D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5D7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5D7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5D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5D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5D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5D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5D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5D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5D7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9234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234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12E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ED7"/>
  </w:style>
  <w:style w:type="paragraph" w:styleId="Footer">
    <w:name w:val="footer"/>
    <w:basedOn w:val="Normal"/>
    <w:link w:val="FooterChar"/>
    <w:uiPriority w:val="99"/>
    <w:unhideWhenUsed/>
    <w:rsid w:val="00512E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ED7"/>
  </w:style>
  <w:style w:type="paragraph" w:styleId="Revision">
    <w:name w:val="Revision"/>
    <w:hidden/>
    <w:uiPriority w:val="99"/>
    <w:semiHidden/>
    <w:rsid w:val="005640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02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stjohnsclerk.com/wp-content/uploads/2020/10/St-Johns-county-clerk-of-courts-OFFICIAL-RECORDS-3.pn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stjohnsclerk.com/wp-content/uploads/2020/10/St-Johns-county-clerk-of-courts-OFFICIAL-RECORDS-3.png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343</Words>
  <Characters>1893</Characters>
  <Application>Microsoft Office Word</Application>
  <DocSecurity>0</DocSecurity>
  <Lines>51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Cruz</dc:creator>
  <cp:keywords/>
  <dc:description/>
  <cp:lastModifiedBy>Melissa Bergman</cp:lastModifiedBy>
  <cp:revision>2</cp:revision>
  <dcterms:created xsi:type="dcterms:W3CDTF">2024-06-12T12:58:00Z</dcterms:created>
  <dcterms:modified xsi:type="dcterms:W3CDTF">2024-06-12T12:58:00Z</dcterms:modified>
</cp:coreProperties>
</file>